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BAC0B" w14:textId="77777777" w:rsidR="003E77ED" w:rsidRDefault="000370B0">
      <w:pPr>
        <w:spacing w:before="100"/>
        <w:ind w:left="7222"/>
        <w:rPr>
          <w:b/>
          <w:sz w:val="2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74205540" wp14:editId="17736B31">
            <wp:simplePos x="0" y="0"/>
            <wp:positionH relativeFrom="page">
              <wp:posOffset>464197</wp:posOffset>
            </wp:positionH>
            <wp:positionV relativeFrom="paragraph">
              <wp:posOffset>17060</wp:posOffset>
            </wp:positionV>
            <wp:extent cx="1559454" cy="438474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9454" cy="4384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231F20"/>
          <w:sz w:val="20"/>
        </w:rPr>
        <w:t>Natural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Resources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Conservation</w:t>
      </w:r>
      <w:r>
        <w:rPr>
          <w:b/>
          <w:color w:val="231F20"/>
          <w:spacing w:val="-2"/>
          <w:sz w:val="20"/>
        </w:rPr>
        <w:t xml:space="preserve"> Service</w:t>
      </w:r>
    </w:p>
    <w:p w14:paraId="0BE3FAA4" w14:textId="77777777" w:rsidR="003E77ED" w:rsidRDefault="003E77ED">
      <w:pPr>
        <w:pStyle w:val="BodyText"/>
        <w:spacing w:before="0"/>
        <w:ind w:left="0" w:firstLine="0"/>
        <w:rPr>
          <w:b/>
        </w:rPr>
      </w:pPr>
    </w:p>
    <w:p w14:paraId="4413147C" w14:textId="77777777" w:rsidR="003E77ED" w:rsidRDefault="003E77ED">
      <w:pPr>
        <w:pStyle w:val="BodyText"/>
        <w:spacing w:before="16"/>
        <w:ind w:left="0" w:firstLine="0"/>
        <w:rPr>
          <w:b/>
        </w:rPr>
      </w:pPr>
    </w:p>
    <w:p w14:paraId="2B05A7A6" w14:textId="77777777" w:rsidR="003E77ED" w:rsidRDefault="000370B0">
      <w:pPr>
        <w:pStyle w:val="Heading1"/>
        <w:spacing w:line="261" w:lineRule="exact"/>
        <w:ind w:left="0" w:right="169"/>
        <w:jc w:val="center"/>
      </w:pPr>
      <w:r>
        <w:rPr>
          <w:color w:val="231F20"/>
          <w:spacing w:val="-2"/>
        </w:rPr>
        <w:t>STATEMENT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WORK</w:t>
      </w:r>
    </w:p>
    <w:p w14:paraId="12FD538A" w14:textId="342E3308" w:rsidR="003E77ED" w:rsidRDefault="000370B0" w:rsidP="000370B0">
      <w:pPr>
        <w:ind w:left="4521" w:right="4637" w:hanging="14"/>
        <w:jc w:val="center"/>
        <w:rPr>
          <w:b/>
          <w:sz w:val="24"/>
        </w:rPr>
      </w:pPr>
      <w:r>
        <w:rPr>
          <w:b/>
          <w:color w:val="231F20"/>
          <w:sz w:val="24"/>
        </w:rPr>
        <w:t xml:space="preserve">Cover Crop (340) </w:t>
      </w:r>
      <w:r w:rsidR="000475D5">
        <w:rPr>
          <w:b/>
          <w:color w:val="231F20"/>
          <w:sz w:val="24"/>
        </w:rPr>
        <w:t>Tennessee</w:t>
      </w:r>
    </w:p>
    <w:p w14:paraId="476D139E" w14:textId="77777777" w:rsidR="003E77ED" w:rsidRDefault="000370B0" w:rsidP="000370B0">
      <w:pPr>
        <w:spacing w:before="100" w:beforeAutospacing="1"/>
        <w:rPr>
          <w:b/>
          <w:sz w:val="20"/>
        </w:rPr>
      </w:pPr>
      <w:r>
        <w:rPr>
          <w:b/>
          <w:color w:val="231F20"/>
          <w:sz w:val="20"/>
        </w:rPr>
        <w:t>These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deliverables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apply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to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this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individual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practice.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For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deliverables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for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other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planned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practices,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refer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to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those specific Statements of Work.</w:t>
      </w:r>
    </w:p>
    <w:p w14:paraId="3E967DAC" w14:textId="77777777" w:rsidR="003E77ED" w:rsidRDefault="003E77ED" w:rsidP="000370B0">
      <w:pPr>
        <w:pStyle w:val="BodyText"/>
        <w:spacing w:before="0"/>
        <w:ind w:left="0" w:firstLine="0"/>
        <w:rPr>
          <w:b/>
        </w:rPr>
      </w:pPr>
    </w:p>
    <w:p w14:paraId="2E601131" w14:textId="77777777" w:rsidR="003E77ED" w:rsidRDefault="000370B0">
      <w:pPr>
        <w:pStyle w:val="Heading1"/>
        <w:tabs>
          <w:tab w:val="left" w:pos="10928"/>
        </w:tabs>
      </w:pPr>
      <w:r>
        <w:rPr>
          <w:color w:val="231F20"/>
          <w:spacing w:val="-2"/>
          <w:u w:val="single" w:color="231F20"/>
        </w:rPr>
        <w:t>DESIGN</w:t>
      </w:r>
      <w:r>
        <w:rPr>
          <w:color w:val="231F20"/>
          <w:u w:val="single" w:color="231F20"/>
        </w:rPr>
        <w:tab/>
      </w:r>
    </w:p>
    <w:p w14:paraId="3680593F" w14:textId="77777777" w:rsidR="003E77ED" w:rsidRDefault="000370B0">
      <w:pPr>
        <w:pStyle w:val="Heading2"/>
      </w:pPr>
      <w:r>
        <w:rPr>
          <w:color w:val="231F20"/>
          <w:spacing w:val="-2"/>
        </w:rPr>
        <w:t>Deliverables</w:t>
      </w:r>
    </w:p>
    <w:p w14:paraId="74EC948F" w14:textId="77777777" w:rsidR="003E77ED" w:rsidRDefault="000370B0">
      <w:pPr>
        <w:pStyle w:val="ListParagraph"/>
        <w:numPr>
          <w:ilvl w:val="0"/>
          <w:numId w:val="4"/>
        </w:numPr>
        <w:tabs>
          <w:tab w:val="left" w:pos="726"/>
        </w:tabs>
        <w:spacing w:before="95" w:line="249" w:lineRule="auto"/>
        <w:ind w:right="300"/>
        <w:rPr>
          <w:sz w:val="20"/>
        </w:rPr>
      </w:pPr>
      <w:r>
        <w:rPr>
          <w:color w:val="231F20"/>
          <w:sz w:val="20"/>
        </w:rPr>
        <w:t>Design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documents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that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demonstrate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criteria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in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the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NRCS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practice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standard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have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been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met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are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compatible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with planned and applied practices.</w:t>
      </w:r>
    </w:p>
    <w:p w14:paraId="330C2783" w14:textId="77777777" w:rsidR="003E77ED" w:rsidRDefault="000370B0">
      <w:pPr>
        <w:pStyle w:val="ListParagraph"/>
        <w:numPr>
          <w:ilvl w:val="1"/>
          <w:numId w:val="4"/>
        </w:numPr>
        <w:tabs>
          <w:tab w:val="left" w:pos="1086"/>
        </w:tabs>
        <w:spacing w:before="59" w:line="249" w:lineRule="auto"/>
        <w:ind w:right="311"/>
        <w:rPr>
          <w:sz w:val="20"/>
        </w:rPr>
      </w:pPr>
      <w:r>
        <w:rPr>
          <w:color w:val="231F20"/>
          <w:sz w:val="20"/>
        </w:rPr>
        <w:t>Practice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purpose(s)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are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identified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are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compatible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with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the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conservation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plan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(where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applicable)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client’s crop insurance.</w:t>
      </w:r>
    </w:p>
    <w:p w14:paraId="7454A647" w14:textId="77777777" w:rsidR="003E77ED" w:rsidRDefault="000370B0">
      <w:pPr>
        <w:pStyle w:val="ListParagraph"/>
        <w:numPr>
          <w:ilvl w:val="1"/>
          <w:numId w:val="4"/>
        </w:numPr>
        <w:tabs>
          <w:tab w:val="left" w:pos="1085"/>
        </w:tabs>
        <w:spacing w:before="58"/>
        <w:ind w:left="1085" w:hanging="359"/>
        <w:rPr>
          <w:sz w:val="20"/>
        </w:rPr>
      </w:pPr>
      <w:r>
        <w:rPr>
          <w:color w:val="231F20"/>
          <w:sz w:val="20"/>
        </w:rPr>
        <w:t>List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of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required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permits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to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be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obtained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by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the</w:t>
      </w:r>
      <w:r>
        <w:rPr>
          <w:color w:val="231F20"/>
          <w:spacing w:val="-2"/>
          <w:sz w:val="20"/>
        </w:rPr>
        <w:t xml:space="preserve"> client.</w:t>
      </w:r>
    </w:p>
    <w:p w14:paraId="6E7BDBE4" w14:textId="77777777" w:rsidR="003E77ED" w:rsidRDefault="000370B0">
      <w:pPr>
        <w:pStyle w:val="ListParagraph"/>
        <w:numPr>
          <w:ilvl w:val="1"/>
          <w:numId w:val="4"/>
        </w:numPr>
        <w:tabs>
          <w:tab w:val="left" w:pos="1086"/>
        </w:tabs>
        <w:rPr>
          <w:sz w:val="20"/>
        </w:rPr>
      </w:pPr>
      <w:r>
        <w:rPr>
          <w:color w:val="231F20"/>
          <w:sz w:val="20"/>
        </w:rPr>
        <w:t>List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all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required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and/or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facilitating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pacing w:val="-2"/>
          <w:sz w:val="20"/>
        </w:rPr>
        <w:t>practices.</w:t>
      </w:r>
    </w:p>
    <w:p w14:paraId="20AF9B76" w14:textId="77777777" w:rsidR="003E77ED" w:rsidRDefault="000370B0">
      <w:pPr>
        <w:pStyle w:val="ListParagraph"/>
        <w:numPr>
          <w:ilvl w:val="1"/>
          <w:numId w:val="4"/>
        </w:numPr>
        <w:tabs>
          <w:tab w:val="left" w:pos="1086"/>
        </w:tabs>
        <w:spacing w:before="66" w:line="249" w:lineRule="auto"/>
        <w:ind w:right="406"/>
        <w:rPr>
          <w:sz w:val="20"/>
        </w:rPr>
      </w:pPr>
      <w:r>
        <w:rPr>
          <w:color w:val="231F20"/>
          <w:sz w:val="20"/>
        </w:rPr>
        <w:t>Practice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standard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criteria-related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computations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analyses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to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develop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plans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specifications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including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but not limited to—</w:t>
      </w:r>
    </w:p>
    <w:p w14:paraId="0BEBCB6C" w14:textId="368373D9" w:rsidR="003E77ED" w:rsidRDefault="000370B0">
      <w:pPr>
        <w:pStyle w:val="ListParagraph"/>
        <w:numPr>
          <w:ilvl w:val="2"/>
          <w:numId w:val="4"/>
        </w:numPr>
        <w:tabs>
          <w:tab w:val="left" w:pos="1446"/>
        </w:tabs>
        <w:spacing w:before="59"/>
        <w:rPr>
          <w:sz w:val="20"/>
        </w:rPr>
      </w:pPr>
      <w:r>
        <w:rPr>
          <w:color w:val="231F20"/>
          <w:sz w:val="20"/>
        </w:rPr>
        <w:t>Planting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pacing w:val="-2"/>
          <w:sz w:val="20"/>
        </w:rPr>
        <w:t>dates</w:t>
      </w:r>
      <w:r w:rsidR="000475D5">
        <w:rPr>
          <w:color w:val="231F20"/>
          <w:spacing w:val="-2"/>
          <w:sz w:val="20"/>
        </w:rPr>
        <w:t xml:space="preserve"> and method.</w:t>
      </w:r>
    </w:p>
    <w:p w14:paraId="6FE7A1A2" w14:textId="77777777" w:rsidR="003E77ED" w:rsidRDefault="000370B0">
      <w:pPr>
        <w:pStyle w:val="ListParagraph"/>
        <w:numPr>
          <w:ilvl w:val="2"/>
          <w:numId w:val="4"/>
        </w:numPr>
        <w:tabs>
          <w:tab w:val="left" w:pos="1446"/>
        </w:tabs>
        <w:spacing w:before="66"/>
        <w:rPr>
          <w:sz w:val="20"/>
        </w:rPr>
      </w:pPr>
      <w:r>
        <w:rPr>
          <w:color w:val="231F20"/>
          <w:sz w:val="20"/>
        </w:rPr>
        <w:t>Site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seedbed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pacing w:val="-2"/>
          <w:sz w:val="20"/>
        </w:rPr>
        <w:t>preparation.</w:t>
      </w:r>
    </w:p>
    <w:p w14:paraId="2430B4EC" w14:textId="77777777" w:rsidR="003E77ED" w:rsidRDefault="000370B0">
      <w:pPr>
        <w:pStyle w:val="ListParagraph"/>
        <w:numPr>
          <w:ilvl w:val="2"/>
          <w:numId w:val="4"/>
        </w:numPr>
        <w:tabs>
          <w:tab w:val="left" w:pos="1445"/>
        </w:tabs>
        <w:ind w:left="1445" w:hanging="359"/>
        <w:rPr>
          <w:sz w:val="20"/>
        </w:rPr>
      </w:pPr>
      <w:r>
        <w:rPr>
          <w:color w:val="231F20"/>
          <w:sz w:val="20"/>
        </w:rPr>
        <w:t>Soil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amendments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pacing w:val="-2"/>
          <w:sz w:val="20"/>
        </w:rPr>
        <w:t>required.</w:t>
      </w:r>
    </w:p>
    <w:p w14:paraId="7B9978F4" w14:textId="1E6DD760" w:rsidR="003E77ED" w:rsidRDefault="000370B0">
      <w:pPr>
        <w:pStyle w:val="ListParagraph"/>
        <w:numPr>
          <w:ilvl w:val="2"/>
          <w:numId w:val="4"/>
        </w:numPr>
        <w:tabs>
          <w:tab w:val="left" w:pos="1445"/>
        </w:tabs>
        <w:ind w:left="1445" w:hanging="359"/>
        <w:rPr>
          <w:sz w:val="20"/>
        </w:rPr>
      </w:pPr>
      <w:r>
        <w:rPr>
          <w:color w:val="231F20"/>
          <w:sz w:val="20"/>
        </w:rPr>
        <w:t>Species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selection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seeding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rates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including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species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selection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if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needed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for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pacing w:val="-2"/>
          <w:sz w:val="20"/>
        </w:rPr>
        <w:t>substitution.</w:t>
      </w:r>
      <w:r w:rsidR="000475D5">
        <w:rPr>
          <w:color w:val="231F20"/>
          <w:spacing w:val="-2"/>
          <w:sz w:val="20"/>
        </w:rPr>
        <w:t xml:space="preserve"> Use of TN Cover Crop calculator is required for this step. </w:t>
      </w:r>
    </w:p>
    <w:p w14:paraId="49C223D3" w14:textId="77777777" w:rsidR="003E77ED" w:rsidRPr="000475D5" w:rsidRDefault="000370B0">
      <w:pPr>
        <w:pStyle w:val="ListParagraph"/>
        <w:numPr>
          <w:ilvl w:val="2"/>
          <w:numId w:val="4"/>
        </w:numPr>
        <w:tabs>
          <w:tab w:val="left" w:pos="1446"/>
        </w:tabs>
        <w:rPr>
          <w:sz w:val="20"/>
        </w:rPr>
      </w:pPr>
      <w:r>
        <w:rPr>
          <w:color w:val="231F20"/>
          <w:sz w:val="20"/>
        </w:rPr>
        <w:t>Cover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crop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termination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time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pacing w:val="-2"/>
          <w:sz w:val="20"/>
        </w:rPr>
        <w:t>method.</w:t>
      </w:r>
    </w:p>
    <w:p w14:paraId="6806E770" w14:textId="66D47947" w:rsidR="000475D5" w:rsidRDefault="000475D5">
      <w:pPr>
        <w:pStyle w:val="ListParagraph"/>
        <w:numPr>
          <w:ilvl w:val="2"/>
          <w:numId w:val="4"/>
        </w:numPr>
        <w:tabs>
          <w:tab w:val="left" w:pos="1446"/>
        </w:tabs>
        <w:rPr>
          <w:sz w:val="20"/>
        </w:rPr>
      </w:pPr>
      <w:r>
        <w:rPr>
          <w:color w:val="231F20"/>
          <w:spacing w:val="-2"/>
          <w:sz w:val="20"/>
        </w:rPr>
        <w:t>Erosion prediction results to show planning criteria are met</w:t>
      </w:r>
    </w:p>
    <w:p w14:paraId="37E520CE" w14:textId="04A44F69" w:rsidR="003E77ED" w:rsidRDefault="000370B0">
      <w:pPr>
        <w:pStyle w:val="ListParagraph"/>
        <w:numPr>
          <w:ilvl w:val="0"/>
          <w:numId w:val="4"/>
        </w:numPr>
        <w:tabs>
          <w:tab w:val="left" w:pos="726"/>
        </w:tabs>
        <w:spacing w:before="66" w:line="249" w:lineRule="auto"/>
        <w:ind w:right="533"/>
        <w:rPr>
          <w:sz w:val="20"/>
        </w:rPr>
      </w:pPr>
      <w:r>
        <w:rPr>
          <w:color w:val="231F20"/>
          <w:sz w:val="20"/>
        </w:rPr>
        <w:t>Provide written plans and specifications to the client that adequately describe the requirements to install the practice</w:t>
      </w:r>
      <w:r w:rsidR="000475D5">
        <w:rPr>
          <w:color w:val="231F20"/>
          <w:sz w:val="20"/>
        </w:rPr>
        <w:t>, contingency planning,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obtain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necessary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permits.</w:t>
      </w:r>
      <w:r>
        <w:rPr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Develop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plans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specifications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in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accordance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with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the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requirements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of Conservation Practice Standard Cover Crop (Code 340).</w:t>
      </w:r>
    </w:p>
    <w:p w14:paraId="6C285FCA" w14:textId="77777777" w:rsidR="003E77ED" w:rsidRDefault="000370B0">
      <w:pPr>
        <w:pStyle w:val="ListParagraph"/>
        <w:numPr>
          <w:ilvl w:val="0"/>
          <w:numId w:val="4"/>
        </w:numPr>
        <w:tabs>
          <w:tab w:val="left" w:pos="725"/>
        </w:tabs>
        <w:spacing w:before="59"/>
        <w:ind w:left="725" w:hanging="359"/>
        <w:rPr>
          <w:sz w:val="20"/>
        </w:rPr>
      </w:pPr>
      <w:r>
        <w:rPr>
          <w:color w:val="231F20"/>
          <w:sz w:val="20"/>
        </w:rPr>
        <w:t>Operation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maintenance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pacing w:val="-2"/>
          <w:sz w:val="20"/>
        </w:rPr>
        <w:t>plan.</w:t>
      </w:r>
    </w:p>
    <w:p w14:paraId="63EFCA3B" w14:textId="2B2A63CA" w:rsidR="003E77ED" w:rsidRDefault="000370B0">
      <w:pPr>
        <w:pStyle w:val="ListParagraph"/>
        <w:numPr>
          <w:ilvl w:val="0"/>
          <w:numId w:val="4"/>
        </w:numPr>
        <w:tabs>
          <w:tab w:val="left" w:pos="725"/>
        </w:tabs>
        <w:ind w:left="725" w:hanging="359"/>
        <w:rPr>
          <w:sz w:val="20"/>
        </w:rPr>
      </w:pPr>
      <w:r>
        <w:rPr>
          <w:color w:val="231F20"/>
          <w:sz w:val="20"/>
        </w:rPr>
        <w:t>Certification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that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the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design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meets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practice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standard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criteria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compl</w:t>
      </w:r>
      <w:r w:rsidR="000475D5">
        <w:rPr>
          <w:color w:val="231F20"/>
          <w:sz w:val="20"/>
        </w:rPr>
        <w:t>ies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with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applicable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laws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pacing w:val="-2"/>
          <w:sz w:val="20"/>
        </w:rPr>
        <w:t>regulations.</w:t>
      </w:r>
    </w:p>
    <w:p w14:paraId="012E3166" w14:textId="77777777" w:rsidR="003E77ED" w:rsidRDefault="000370B0">
      <w:pPr>
        <w:pStyle w:val="ListParagraph"/>
        <w:numPr>
          <w:ilvl w:val="0"/>
          <w:numId w:val="4"/>
        </w:numPr>
        <w:tabs>
          <w:tab w:val="left" w:pos="725"/>
        </w:tabs>
        <w:ind w:left="725" w:hanging="359"/>
        <w:rPr>
          <w:sz w:val="20"/>
        </w:rPr>
      </w:pPr>
      <w:r>
        <w:rPr>
          <w:color w:val="231F20"/>
          <w:sz w:val="20"/>
        </w:rPr>
        <w:t>Design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modifications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during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application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as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pacing w:val="-2"/>
          <w:sz w:val="20"/>
        </w:rPr>
        <w:t>required.</w:t>
      </w:r>
    </w:p>
    <w:p w14:paraId="3108A4E2" w14:textId="77777777" w:rsidR="003E77ED" w:rsidRDefault="000370B0">
      <w:pPr>
        <w:pStyle w:val="Heading1"/>
        <w:tabs>
          <w:tab w:val="left" w:pos="10928"/>
        </w:tabs>
        <w:spacing w:before="228"/>
      </w:pPr>
      <w:r>
        <w:rPr>
          <w:color w:val="231F20"/>
          <w:spacing w:val="-2"/>
          <w:u w:val="single" w:color="231F20"/>
        </w:rPr>
        <w:t>INSTALLATION</w:t>
      </w:r>
      <w:r>
        <w:rPr>
          <w:color w:val="231F20"/>
          <w:u w:val="single" w:color="231F20"/>
        </w:rPr>
        <w:tab/>
      </w:r>
    </w:p>
    <w:p w14:paraId="33AA48F2" w14:textId="77777777" w:rsidR="003E77ED" w:rsidRDefault="000370B0">
      <w:pPr>
        <w:pStyle w:val="Heading2"/>
      </w:pPr>
      <w:r>
        <w:rPr>
          <w:color w:val="231F20"/>
          <w:spacing w:val="-2"/>
        </w:rPr>
        <w:t>Deliverables</w:t>
      </w:r>
    </w:p>
    <w:p w14:paraId="26BD3366" w14:textId="3822F575" w:rsidR="003E77ED" w:rsidRDefault="000370B0">
      <w:pPr>
        <w:pStyle w:val="ListParagraph"/>
        <w:numPr>
          <w:ilvl w:val="0"/>
          <w:numId w:val="3"/>
        </w:numPr>
        <w:tabs>
          <w:tab w:val="left" w:pos="725"/>
        </w:tabs>
        <w:spacing w:before="95"/>
        <w:ind w:left="725" w:hanging="359"/>
        <w:rPr>
          <w:sz w:val="20"/>
        </w:rPr>
      </w:pPr>
      <w:r>
        <w:rPr>
          <w:color w:val="231F20"/>
          <w:sz w:val="20"/>
        </w:rPr>
        <w:t>Verification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that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client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has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obtained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required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pacing w:val="-2"/>
          <w:sz w:val="20"/>
        </w:rPr>
        <w:t>permits</w:t>
      </w:r>
      <w:r w:rsidR="000475D5">
        <w:rPr>
          <w:color w:val="231F20"/>
          <w:spacing w:val="-2"/>
          <w:sz w:val="20"/>
        </w:rPr>
        <w:t xml:space="preserve"> if applicable</w:t>
      </w:r>
      <w:r>
        <w:rPr>
          <w:color w:val="231F20"/>
          <w:spacing w:val="-2"/>
          <w:sz w:val="20"/>
        </w:rPr>
        <w:t>.</w:t>
      </w:r>
    </w:p>
    <w:p w14:paraId="43698E78" w14:textId="77777777" w:rsidR="003E77ED" w:rsidRDefault="000370B0">
      <w:pPr>
        <w:pStyle w:val="ListParagraph"/>
        <w:numPr>
          <w:ilvl w:val="0"/>
          <w:numId w:val="3"/>
        </w:numPr>
        <w:tabs>
          <w:tab w:val="left" w:pos="725"/>
        </w:tabs>
        <w:ind w:left="725" w:hanging="359"/>
        <w:rPr>
          <w:sz w:val="20"/>
        </w:rPr>
      </w:pPr>
      <w:r>
        <w:rPr>
          <w:color w:val="231F20"/>
          <w:sz w:val="20"/>
        </w:rPr>
        <w:t>Provide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application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guidance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as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pacing w:val="-2"/>
          <w:sz w:val="20"/>
        </w:rPr>
        <w:t>needed.</w:t>
      </w:r>
    </w:p>
    <w:p w14:paraId="438B7732" w14:textId="02228AC3" w:rsidR="003E77ED" w:rsidRDefault="000370B0">
      <w:pPr>
        <w:pStyle w:val="ListParagraph"/>
        <w:numPr>
          <w:ilvl w:val="0"/>
          <w:numId w:val="3"/>
        </w:numPr>
        <w:tabs>
          <w:tab w:val="left" w:pos="725"/>
        </w:tabs>
        <w:ind w:left="725" w:hanging="359"/>
        <w:rPr>
          <w:sz w:val="20"/>
        </w:rPr>
      </w:pPr>
      <w:r>
        <w:rPr>
          <w:color w:val="231F20"/>
          <w:sz w:val="20"/>
        </w:rPr>
        <w:t>Facilitate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implement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required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design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modifications</w:t>
      </w:r>
      <w:r w:rsidR="000475D5">
        <w:rPr>
          <w:color w:val="231F20"/>
          <w:sz w:val="20"/>
        </w:rPr>
        <w:t xml:space="preserve"> or contingency plans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with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client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original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pacing w:val="-2"/>
          <w:sz w:val="20"/>
        </w:rPr>
        <w:t>designer</w:t>
      </w:r>
      <w:r w:rsidR="000475D5">
        <w:rPr>
          <w:color w:val="231F20"/>
          <w:spacing w:val="-2"/>
          <w:sz w:val="20"/>
        </w:rPr>
        <w:t>.</w:t>
      </w:r>
    </w:p>
    <w:p w14:paraId="58689EB1" w14:textId="77777777" w:rsidR="003E77ED" w:rsidRDefault="000370B0">
      <w:pPr>
        <w:pStyle w:val="ListParagraph"/>
        <w:numPr>
          <w:ilvl w:val="0"/>
          <w:numId w:val="3"/>
        </w:numPr>
        <w:tabs>
          <w:tab w:val="left" w:pos="726"/>
        </w:tabs>
        <w:spacing w:before="66" w:line="249" w:lineRule="auto"/>
        <w:ind w:right="654"/>
        <w:rPr>
          <w:sz w:val="20"/>
        </w:rPr>
      </w:pPr>
      <w:r>
        <w:rPr>
          <w:color w:val="231F20"/>
          <w:sz w:val="20"/>
        </w:rPr>
        <w:t>Advise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client/NRCS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on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compliance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issues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with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all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Federal,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State,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Tribal,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local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laws,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regulations,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NRCS policies during application.</w:t>
      </w:r>
    </w:p>
    <w:p w14:paraId="409CCADC" w14:textId="046E5BCD" w:rsidR="003E77ED" w:rsidRDefault="000370B0">
      <w:pPr>
        <w:pStyle w:val="ListParagraph"/>
        <w:numPr>
          <w:ilvl w:val="0"/>
          <w:numId w:val="3"/>
        </w:numPr>
        <w:tabs>
          <w:tab w:val="left" w:pos="726"/>
        </w:tabs>
        <w:spacing w:before="59" w:line="249" w:lineRule="auto"/>
        <w:ind w:right="1244"/>
        <w:rPr>
          <w:sz w:val="20"/>
        </w:rPr>
      </w:pPr>
      <w:r>
        <w:rPr>
          <w:color w:val="231F20"/>
          <w:sz w:val="20"/>
        </w:rPr>
        <w:t>Certification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that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the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application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process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materials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meet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design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permit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requirements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(where applicable) client’s crop insurance</w:t>
      </w:r>
      <w:r w:rsidR="000475D5">
        <w:rPr>
          <w:color w:val="231F20"/>
          <w:sz w:val="20"/>
        </w:rPr>
        <w:t xml:space="preserve"> requirements</w:t>
      </w:r>
      <w:r>
        <w:rPr>
          <w:color w:val="231F20"/>
          <w:sz w:val="20"/>
        </w:rPr>
        <w:t>.</w:t>
      </w:r>
    </w:p>
    <w:p w14:paraId="7B64C23F" w14:textId="77777777" w:rsidR="003E77ED" w:rsidRDefault="000370B0">
      <w:pPr>
        <w:pStyle w:val="Heading1"/>
        <w:tabs>
          <w:tab w:val="left" w:pos="10928"/>
        </w:tabs>
        <w:spacing w:before="229"/>
      </w:pPr>
      <w:r>
        <w:rPr>
          <w:color w:val="231F20"/>
          <w:u w:val="single" w:color="231F20"/>
        </w:rPr>
        <w:t>CHECK</w:t>
      </w:r>
      <w:r>
        <w:rPr>
          <w:color w:val="231F20"/>
          <w:spacing w:val="40"/>
          <w:u w:val="single" w:color="231F20"/>
        </w:rPr>
        <w:t xml:space="preserve"> </w:t>
      </w:r>
      <w:r>
        <w:rPr>
          <w:color w:val="231F20"/>
          <w:spacing w:val="-5"/>
          <w:u w:val="single" w:color="231F20"/>
        </w:rPr>
        <w:t>OUT</w:t>
      </w:r>
      <w:r>
        <w:rPr>
          <w:color w:val="231F20"/>
          <w:u w:val="single" w:color="231F20"/>
        </w:rPr>
        <w:tab/>
      </w:r>
    </w:p>
    <w:p w14:paraId="637CF713" w14:textId="77777777" w:rsidR="003E77ED" w:rsidRDefault="000370B0">
      <w:pPr>
        <w:pStyle w:val="Heading2"/>
        <w:spacing w:before="133"/>
      </w:pPr>
      <w:r>
        <w:rPr>
          <w:color w:val="231F20"/>
          <w:spacing w:val="-2"/>
        </w:rPr>
        <w:t>Deliverables</w:t>
      </w:r>
    </w:p>
    <w:p w14:paraId="4C1F8E69" w14:textId="77777777" w:rsidR="003E77ED" w:rsidRDefault="000370B0">
      <w:pPr>
        <w:pStyle w:val="ListParagraph"/>
        <w:numPr>
          <w:ilvl w:val="0"/>
          <w:numId w:val="2"/>
        </w:numPr>
        <w:tabs>
          <w:tab w:val="left" w:pos="725"/>
        </w:tabs>
        <w:spacing w:before="96"/>
        <w:ind w:left="725" w:hanging="359"/>
        <w:rPr>
          <w:sz w:val="20"/>
        </w:rPr>
      </w:pPr>
      <w:r>
        <w:rPr>
          <w:color w:val="231F20"/>
          <w:sz w:val="20"/>
        </w:rPr>
        <w:t xml:space="preserve">Records of </w:t>
      </w:r>
      <w:r>
        <w:rPr>
          <w:color w:val="231F20"/>
          <w:spacing w:val="-2"/>
          <w:sz w:val="20"/>
        </w:rPr>
        <w:t>application.</w:t>
      </w:r>
    </w:p>
    <w:p w14:paraId="71A72B4E" w14:textId="77777777" w:rsidR="003E77ED" w:rsidRDefault="000370B0">
      <w:pPr>
        <w:pStyle w:val="ListParagraph"/>
        <w:numPr>
          <w:ilvl w:val="1"/>
          <w:numId w:val="2"/>
        </w:numPr>
        <w:tabs>
          <w:tab w:val="left" w:pos="1085"/>
        </w:tabs>
        <w:spacing w:before="66"/>
        <w:ind w:left="1085" w:hanging="359"/>
        <w:rPr>
          <w:sz w:val="20"/>
        </w:rPr>
      </w:pPr>
      <w:r>
        <w:rPr>
          <w:color w:val="231F20"/>
          <w:sz w:val="20"/>
        </w:rPr>
        <w:t>Extent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of</w:t>
      </w:r>
      <w:r>
        <w:rPr>
          <w:color w:val="231F20"/>
          <w:spacing w:val="53"/>
          <w:sz w:val="20"/>
        </w:rPr>
        <w:t xml:space="preserve"> </w:t>
      </w:r>
      <w:r>
        <w:rPr>
          <w:color w:val="231F20"/>
          <w:sz w:val="20"/>
        </w:rPr>
        <w:t>practice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units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pacing w:val="-2"/>
          <w:sz w:val="20"/>
        </w:rPr>
        <w:t>applied.</w:t>
      </w:r>
    </w:p>
    <w:p w14:paraId="5A1968CA" w14:textId="2005FCE2" w:rsidR="003E77ED" w:rsidRPr="000475D5" w:rsidRDefault="000370B0" w:rsidP="000475D5">
      <w:pPr>
        <w:pStyle w:val="ListParagraph"/>
        <w:numPr>
          <w:ilvl w:val="1"/>
          <w:numId w:val="2"/>
        </w:numPr>
        <w:tabs>
          <w:tab w:val="left" w:pos="1085"/>
        </w:tabs>
        <w:ind w:left="1085" w:hanging="359"/>
        <w:rPr>
          <w:sz w:val="20"/>
        </w:rPr>
        <w:sectPr w:rsidR="003E77ED" w:rsidRPr="000475D5">
          <w:footerReference w:type="default" r:id="rId11"/>
          <w:type w:val="continuous"/>
          <w:pgSz w:w="12240" w:h="15840"/>
          <w:pgMar w:top="420" w:right="460" w:bottom="1200" w:left="580" w:header="0" w:footer="1015" w:gutter="0"/>
          <w:pgNumType w:start="1"/>
          <w:cols w:space="720"/>
        </w:sectPr>
      </w:pPr>
      <w:r>
        <w:rPr>
          <w:color w:val="231F20"/>
          <w:sz w:val="20"/>
        </w:rPr>
        <w:t>Actual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materials</w:t>
      </w:r>
      <w:r>
        <w:rPr>
          <w:color w:val="231F20"/>
          <w:spacing w:val="-2"/>
          <w:sz w:val="20"/>
        </w:rPr>
        <w:t xml:space="preserve"> used</w:t>
      </w:r>
      <w:r w:rsidR="000475D5">
        <w:rPr>
          <w:color w:val="231F20"/>
          <w:spacing w:val="-2"/>
          <w:sz w:val="20"/>
        </w:rPr>
        <w:t xml:space="preserve"> including but not limited to seeding equipment, seed tags, and inoculants.</w:t>
      </w:r>
    </w:p>
    <w:p w14:paraId="1BD60592" w14:textId="2A988835" w:rsidR="003E77ED" w:rsidRDefault="000370B0">
      <w:pPr>
        <w:pStyle w:val="ListParagraph"/>
        <w:numPr>
          <w:ilvl w:val="1"/>
          <w:numId w:val="2"/>
        </w:numPr>
        <w:tabs>
          <w:tab w:val="left" w:pos="1086"/>
        </w:tabs>
        <w:spacing w:before="98"/>
        <w:rPr>
          <w:sz w:val="20"/>
        </w:rPr>
      </w:pPr>
      <w:r>
        <w:rPr>
          <w:color w:val="231F20"/>
          <w:sz w:val="20"/>
        </w:rPr>
        <w:lastRenderedPageBreak/>
        <w:t>A</w:t>
      </w:r>
      <w:r>
        <w:rPr>
          <w:color w:val="231F20"/>
          <w:sz w:val="20"/>
        </w:rPr>
        <w:t>ctual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planting</w:t>
      </w:r>
      <w:r>
        <w:rPr>
          <w:color w:val="231F20"/>
          <w:spacing w:val="-5"/>
          <w:sz w:val="20"/>
        </w:rPr>
        <w:t xml:space="preserve"> </w:t>
      </w:r>
      <w:r w:rsidR="000475D5">
        <w:rPr>
          <w:color w:val="231F20"/>
          <w:spacing w:val="-5"/>
          <w:sz w:val="20"/>
        </w:rPr>
        <w:t xml:space="preserve">method, planting </w:t>
      </w:r>
      <w:r>
        <w:rPr>
          <w:color w:val="231F20"/>
          <w:sz w:val="20"/>
        </w:rPr>
        <w:t>date</w:t>
      </w:r>
      <w:r w:rsidR="000475D5">
        <w:rPr>
          <w:color w:val="231F20"/>
          <w:sz w:val="20"/>
        </w:rPr>
        <w:t>, termination method,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termination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pacing w:val="-2"/>
          <w:sz w:val="20"/>
        </w:rPr>
        <w:t>date.</w:t>
      </w:r>
    </w:p>
    <w:p w14:paraId="7CA07300" w14:textId="0C0C9937" w:rsidR="003E77ED" w:rsidRDefault="000370B0">
      <w:pPr>
        <w:pStyle w:val="ListParagraph"/>
        <w:numPr>
          <w:ilvl w:val="0"/>
          <w:numId w:val="2"/>
        </w:numPr>
        <w:tabs>
          <w:tab w:val="left" w:pos="725"/>
        </w:tabs>
        <w:spacing w:before="66"/>
        <w:ind w:left="725" w:hanging="359"/>
        <w:rPr>
          <w:sz w:val="20"/>
        </w:rPr>
      </w:pPr>
      <w:r>
        <w:rPr>
          <w:color w:val="231F20"/>
          <w:sz w:val="20"/>
        </w:rPr>
        <w:t>Certification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that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the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application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meets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NRCS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standards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specifications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compli</w:t>
      </w:r>
      <w:r w:rsidR="000475D5">
        <w:rPr>
          <w:color w:val="231F20"/>
          <w:sz w:val="20"/>
        </w:rPr>
        <w:t>es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with</w:t>
      </w:r>
      <w:r>
        <w:rPr>
          <w:color w:val="231F20"/>
          <w:spacing w:val="-2"/>
          <w:sz w:val="20"/>
        </w:rPr>
        <w:t xml:space="preserve"> permits.</w:t>
      </w:r>
    </w:p>
    <w:p w14:paraId="75B529FB" w14:textId="616E899B" w:rsidR="003E77ED" w:rsidRPr="000475D5" w:rsidRDefault="000370B0" w:rsidP="000475D5">
      <w:pPr>
        <w:pStyle w:val="ListParagraph"/>
        <w:numPr>
          <w:ilvl w:val="0"/>
          <w:numId w:val="2"/>
        </w:numPr>
        <w:tabs>
          <w:tab w:val="left" w:pos="725"/>
        </w:tabs>
        <w:ind w:left="725" w:hanging="359"/>
        <w:rPr>
          <w:sz w:val="20"/>
        </w:rPr>
      </w:pPr>
      <w:r>
        <w:rPr>
          <w:color w:val="231F20"/>
          <w:sz w:val="20"/>
        </w:rPr>
        <w:t xml:space="preserve">Progress </w:t>
      </w:r>
      <w:r>
        <w:rPr>
          <w:color w:val="231F20"/>
          <w:spacing w:val="-2"/>
          <w:sz w:val="20"/>
        </w:rPr>
        <w:t>reporting.</w:t>
      </w:r>
    </w:p>
    <w:p w14:paraId="42187B6B" w14:textId="77777777" w:rsidR="003E77ED" w:rsidRDefault="000370B0">
      <w:pPr>
        <w:pStyle w:val="Heading1"/>
        <w:tabs>
          <w:tab w:val="left" w:pos="10737"/>
        </w:tabs>
        <w:spacing w:before="229"/>
      </w:pPr>
      <w:r>
        <w:rPr>
          <w:color w:val="231F20"/>
          <w:spacing w:val="-2"/>
          <w:u w:val="single" w:color="231F20"/>
        </w:rPr>
        <w:t>R</w:t>
      </w:r>
      <w:r>
        <w:rPr>
          <w:color w:val="231F20"/>
          <w:spacing w:val="-2"/>
          <w:u w:val="single" w:color="231F20"/>
        </w:rPr>
        <w:t>EFERENCES</w:t>
      </w:r>
      <w:r>
        <w:rPr>
          <w:color w:val="231F20"/>
          <w:u w:val="single" w:color="231F20"/>
        </w:rPr>
        <w:tab/>
      </w:r>
    </w:p>
    <w:p w14:paraId="40438DD0" w14:textId="77777777" w:rsidR="003E77ED" w:rsidRDefault="000370B0">
      <w:pPr>
        <w:pStyle w:val="ListParagraph"/>
        <w:numPr>
          <w:ilvl w:val="0"/>
          <w:numId w:val="1"/>
        </w:numPr>
        <w:tabs>
          <w:tab w:val="left" w:pos="726"/>
        </w:tabs>
        <w:spacing w:before="105"/>
        <w:rPr>
          <w:sz w:val="20"/>
        </w:rPr>
      </w:pPr>
      <w:r>
        <w:rPr>
          <w:color w:val="231F20"/>
          <w:sz w:val="20"/>
        </w:rPr>
        <w:t>NRCS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Field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Office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Technical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Guide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(FOTG),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Section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IV,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Conservation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Practice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Standard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Cover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Crop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pacing w:val="-5"/>
          <w:sz w:val="20"/>
        </w:rPr>
        <w:t>340</w:t>
      </w:r>
    </w:p>
    <w:p w14:paraId="7AA44B83" w14:textId="77777777" w:rsidR="003E77ED" w:rsidRDefault="000370B0">
      <w:pPr>
        <w:pStyle w:val="ListParagraph"/>
        <w:numPr>
          <w:ilvl w:val="0"/>
          <w:numId w:val="1"/>
        </w:numPr>
        <w:tabs>
          <w:tab w:val="left" w:pos="726"/>
        </w:tabs>
        <w:rPr>
          <w:sz w:val="20"/>
        </w:rPr>
      </w:pPr>
      <w:r>
        <w:rPr>
          <w:color w:val="231F20"/>
          <w:sz w:val="20"/>
        </w:rPr>
        <w:t>NRCS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National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Agronomy</w:t>
      </w:r>
      <w:r>
        <w:rPr>
          <w:color w:val="231F20"/>
          <w:spacing w:val="-2"/>
          <w:sz w:val="20"/>
        </w:rPr>
        <w:t xml:space="preserve"> Manual</w:t>
      </w:r>
    </w:p>
    <w:p w14:paraId="0BF1D076" w14:textId="77777777" w:rsidR="003E77ED" w:rsidRDefault="000370B0">
      <w:pPr>
        <w:pStyle w:val="ListParagraph"/>
        <w:numPr>
          <w:ilvl w:val="0"/>
          <w:numId w:val="1"/>
        </w:numPr>
        <w:tabs>
          <w:tab w:val="left" w:pos="726"/>
        </w:tabs>
        <w:spacing w:before="66"/>
        <w:rPr>
          <w:sz w:val="20"/>
        </w:rPr>
      </w:pPr>
      <w:r>
        <w:rPr>
          <w:color w:val="231F20"/>
          <w:sz w:val="20"/>
        </w:rPr>
        <w:t>NRCS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National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Environmental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Compliance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pacing w:val="-2"/>
          <w:sz w:val="20"/>
        </w:rPr>
        <w:t>Handbook</w:t>
      </w:r>
    </w:p>
    <w:p w14:paraId="56D6F9AF" w14:textId="77777777" w:rsidR="003E77ED" w:rsidRPr="000475D5" w:rsidRDefault="000370B0">
      <w:pPr>
        <w:pStyle w:val="ListParagraph"/>
        <w:numPr>
          <w:ilvl w:val="0"/>
          <w:numId w:val="1"/>
        </w:numPr>
        <w:tabs>
          <w:tab w:val="left" w:pos="726"/>
        </w:tabs>
        <w:rPr>
          <w:sz w:val="20"/>
        </w:rPr>
      </w:pPr>
      <w:r>
        <w:rPr>
          <w:color w:val="231F20"/>
          <w:sz w:val="20"/>
        </w:rPr>
        <w:t>NRCS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Cultural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Resources</w:t>
      </w:r>
      <w:r>
        <w:rPr>
          <w:color w:val="231F20"/>
          <w:spacing w:val="-2"/>
          <w:sz w:val="20"/>
        </w:rPr>
        <w:t xml:space="preserve"> Handbook</w:t>
      </w:r>
    </w:p>
    <w:p w14:paraId="58A5B003" w14:textId="641EFE95" w:rsidR="000475D5" w:rsidRPr="000475D5" w:rsidRDefault="000475D5">
      <w:pPr>
        <w:pStyle w:val="ListParagraph"/>
        <w:numPr>
          <w:ilvl w:val="0"/>
          <w:numId w:val="1"/>
        </w:numPr>
        <w:tabs>
          <w:tab w:val="left" w:pos="726"/>
        </w:tabs>
        <w:rPr>
          <w:sz w:val="20"/>
        </w:rPr>
      </w:pPr>
      <w:r>
        <w:rPr>
          <w:color w:val="231F20"/>
          <w:spacing w:val="-2"/>
          <w:sz w:val="20"/>
        </w:rPr>
        <w:t>NRCS TN Cover Crop Calculator</w:t>
      </w:r>
    </w:p>
    <w:p w14:paraId="4FBD3D03" w14:textId="11FB5766" w:rsidR="000475D5" w:rsidRPr="000475D5" w:rsidRDefault="000475D5">
      <w:pPr>
        <w:pStyle w:val="ListParagraph"/>
        <w:numPr>
          <w:ilvl w:val="0"/>
          <w:numId w:val="1"/>
        </w:numPr>
        <w:tabs>
          <w:tab w:val="left" w:pos="726"/>
        </w:tabs>
        <w:rPr>
          <w:sz w:val="20"/>
        </w:rPr>
      </w:pPr>
      <w:r>
        <w:rPr>
          <w:color w:val="231F20"/>
          <w:spacing w:val="-2"/>
          <w:sz w:val="20"/>
        </w:rPr>
        <w:t>NRCS TN Cover Crop Implementation Requirements</w:t>
      </w:r>
    </w:p>
    <w:p w14:paraId="31011191" w14:textId="5086CE20" w:rsidR="000475D5" w:rsidRDefault="000475D5" w:rsidP="000475D5">
      <w:pPr>
        <w:pStyle w:val="ListParagraph"/>
        <w:tabs>
          <w:tab w:val="left" w:pos="726"/>
        </w:tabs>
        <w:ind w:left="726" w:firstLine="0"/>
        <w:rPr>
          <w:sz w:val="20"/>
        </w:rPr>
      </w:pPr>
    </w:p>
    <w:p w14:paraId="10359EF8" w14:textId="6C000C58" w:rsidR="003E77ED" w:rsidRDefault="003E77ED">
      <w:pPr>
        <w:spacing w:before="95"/>
        <w:ind w:left="140"/>
        <w:rPr>
          <w:i/>
          <w:sz w:val="20"/>
        </w:rPr>
      </w:pPr>
    </w:p>
    <w:sectPr w:rsidR="003E77ED">
      <w:pgSz w:w="12240" w:h="15840"/>
      <w:pgMar w:top="580" w:right="460" w:bottom="1200" w:left="580" w:header="0" w:footer="10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FB60C" w14:textId="77777777" w:rsidR="000370B0" w:rsidRDefault="000370B0">
      <w:r>
        <w:separator/>
      </w:r>
    </w:p>
  </w:endnote>
  <w:endnote w:type="continuationSeparator" w:id="0">
    <w:p w14:paraId="4583DD02" w14:textId="77777777" w:rsidR="000370B0" w:rsidRDefault="00037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DD48" w14:textId="77777777" w:rsidR="003E77ED" w:rsidRDefault="000370B0">
    <w:pPr>
      <w:pStyle w:val="BodyText"/>
      <w:spacing w:before="0" w:line="14" w:lineRule="auto"/>
      <w:ind w:left="0" w:firstLine="0"/>
    </w:pPr>
    <w:r>
      <w:rPr>
        <w:noProof/>
      </w:rPr>
      <mc:AlternateContent>
        <mc:Choice Requires="wps">
          <w:drawing>
            <wp:anchor distT="0" distB="0" distL="0" distR="0" simplePos="0" relativeHeight="487537152" behindDoc="1" locked="0" layoutInCell="1" allowOverlap="1" wp14:anchorId="612F04C3" wp14:editId="4C27EF76">
              <wp:simplePos x="0" y="0"/>
              <wp:positionH relativeFrom="page">
                <wp:posOffset>3510951</wp:posOffset>
              </wp:positionH>
              <wp:positionV relativeFrom="page">
                <wp:posOffset>9273396</wp:posOffset>
              </wp:positionV>
              <wp:extent cx="905774" cy="2076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05774" cy="207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D623B0" w14:textId="20BE64CE" w:rsidR="003E77ED" w:rsidRDefault="000475D5">
                          <w:pPr>
                            <w:spacing w:before="43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231F20"/>
                              <w:sz w:val="20"/>
                            </w:rPr>
                            <w:t>October</w:t>
                          </w:r>
                          <w:r w:rsidR="000370B0">
                            <w:rPr>
                              <w:b/>
                              <w:color w:val="231F20"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pacing w:val="-4"/>
                              <w:sz w:val="20"/>
                            </w:rPr>
                            <w:t>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12F04C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76.45pt;margin-top:730.2pt;width:71.3pt;height:16.35pt;z-index:-1577932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" filled="f" stroked="f">
              <v:textbox inset="0,0,0,0">
                <w:txbxContent>
                  <w:p w14:paraId="78D623B0" w14:textId="20BE64CE" w:rsidR="003E77ED" w:rsidRDefault="000475D5">
                    <w:pPr>
                      <w:spacing w:before="43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>October</w:t>
                    </w:r>
                    <w:r w:rsidR="000370B0">
                      <w:rPr>
                        <w:b/>
                        <w:color w:val="231F20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pacing w:val="-4"/>
                        <w:sz w:val="20"/>
                      </w:rPr>
                      <w:t>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37664" behindDoc="1" locked="0" layoutInCell="1" allowOverlap="1" wp14:anchorId="38586E9E" wp14:editId="339867E2">
              <wp:simplePos x="0" y="0"/>
              <wp:positionH relativeFrom="page">
                <wp:posOffset>6988743</wp:posOffset>
              </wp:positionH>
              <wp:positionV relativeFrom="page">
                <wp:posOffset>9291761</wp:posOffset>
              </wp:positionV>
              <wp:extent cx="160020" cy="19875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987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510C00" w14:textId="77777777" w:rsidR="003E77ED" w:rsidRDefault="000370B0">
                          <w:pPr>
                            <w:pStyle w:val="BodyText"/>
                            <w:spacing w:before="40"/>
                            <w:ind w:left="60" w:firstLine="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586E9E" id="Textbox 3" o:spid="_x0000_s1027" type="#_x0000_t202" style="position:absolute;margin-left:550.3pt;margin-top:731.65pt;width:12.6pt;height:15.65pt;z-index:-1577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" filled="f" stroked="f">
              <v:textbox inset="0,0,0,0">
                <w:txbxContent>
                  <w:p w14:paraId="63510C00" w14:textId="77777777" w:rsidR="003E77ED" w:rsidRDefault="000370B0">
                    <w:pPr>
                      <w:pStyle w:val="BodyText"/>
                      <w:spacing w:before="40"/>
                      <w:ind w:left="60" w:firstLine="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E4D0B" w14:textId="77777777" w:rsidR="000370B0" w:rsidRDefault="000370B0">
      <w:r>
        <w:separator/>
      </w:r>
    </w:p>
  </w:footnote>
  <w:footnote w:type="continuationSeparator" w:id="0">
    <w:p w14:paraId="54F4097E" w14:textId="77777777" w:rsidR="000370B0" w:rsidRDefault="00037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12373"/>
    <w:multiLevelType w:val="hybridMultilevel"/>
    <w:tmpl w:val="778E19CE"/>
    <w:lvl w:ilvl="0" w:tplc="53C4DEC0">
      <w:numFmt w:val="bullet"/>
      <w:lvlText w:val="•"/>
      <w:lvlJc w:val="left"/>
      <w:pPr>
        <w:ind w:left="726" w:hanging="36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1" w:tplc="1D4AECD0">
      <w:numFmt w:val="bullet"/>
      <w:lvlText w:val="•"/>
      <w:lvlJc w:val="left"/>
      <w:pPr>
        <w:ind w:left="1768" w:hanging="360"/>
      </w:pPr>
      <w:rPr>
        <w:rFonts w:hint="default"/>
        <w:lang w:val="en-US" w:eastAsia="en-US" w:bidi="ar-SA"/>
      </w:rPr>
    </w:lvl>
    <w:lvl w:ilvl="2" w:tplc="AD6459C6">
      <w:numFmt w:val="bullet"/>
      <w:lvlText w:val="•"/>
      <w:lvlJc w:val="left"/>
      <w:pPr>
        <w:ind w:left="2816" w:hanging="360"/>
      </w:pPr>
      <w:rPr>
        <w:rFonts w:hint="default"/>
        <w:lang w:val="en-US" w:eastAsia="en-US" w:bidi="ar-SA"/>
      </w:rPr>
    </w:lvl>
    <w:lvl w:ilvl="3" w:tplc="9DD6C560">
      <w:numFmt w:val="bullet"/>
      <w:lvlText w:val="•"/>
      <w:lvlJc w:val="left"/>
      <w:pPr>
        <w:ind w:left="3864" w:hanging="360"/>
      </w:pPr>
      <w:rPr>
        <w:rFonts w:hint="default"/>
        <w:lang w:val="en-US" w:eastAsia="en-US" w:bidi="ar-SA"/>
      </w:rPr>
    </w:lvl>
    <w:lvl w:ilvl="4" w:tplc="AFC46DE2">
      <w:numFmt w:val="bullet"/>
      <w:lvlText w:val="•"/>
      <w:lvlJc w:val="left"/>
      <w:pPr>
        <w:ind w:left="4912" w:hanging="360"/>
      </w:pPr>
      <w:rPr>
        <w:rFonts w:hint="default"/>
        <w:lang w:val="en-US" w:eastAsia="en-US" w:bidi="ar-SA"/>
      </w:rPr>
    </w:lvl>
    <w:lvl w:ilvl="5" w:tplc="0D5024AA">
      <w:numFmt w:val="bullet"/>
      <w:lvlText w:val="•"/>
      <w:lvlJc w:val="left"/>
      <w:pPr>
        <w:ind w:left="5960" w:hanging="360"/>
      </w:pPr>
      <w:rPr>
        <w:rFonts w:hint="default"/>
        <w:lang w:val="en-US" w:eastAsia="en-US" w:bidi="ar-SA"/>
      </w:rPr>
    </w:lvl>
    <w:lvl w:ilvl="6" w:tplc="FF1C8874">
      <w:numFmt w:val="bullet"/>
      <w:lvlText w:val="•"/>
      <w:lvlJc w:val="left"/>
      <w:pPr>
        <w:ind w:left="7008" w:hanging="360"/>
      </w:pPr>
      <w:rPr>
        <w:rFonts w:hint="default"/>
        <w:lang w:val="en-US" w:eastAsia="en-US" w:bidi="ar-SA"/>
      </w:rPr>
    </w:lvl>
    <w:lvl w:ilvl="7" w:tplc="5E1811E4">
      <w:numFmt w:val="bullet"/>
      <w:lvlText w:val="•"/>
      <w:lvlJc w:val="left"/>
      <w:pPr>
        <w:ind w:left="8056" w:hanging="360"/>
      </w:pPr>
      <w:rPr>
        <w:rFonts w:hint="default"/>
        <w:lang w:val="en-US" w:eastAsia="en-US" w:bidi="ar-SA"/>
      </w:rPr>
    </w:lvl>
    <w:lvl w:ilvl="8" w:tplc="BA34D160">
      <w:numFmt w:val="bullet"/>
      <w:lvlText w:val="•"/>
      <w:lvlJc w:val="left"/>
      <w:pPr>
        <w:ind w:left="910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C9B0AD1"/>
    <w:multiLevelType w:val="hybridMultilevel"/>
    <w:tmpl w:val="3184DD2C"/>
    <w:lvl w:ilvl="0" w:tplc="A22AAA12">
      <w:start w:val="1"/>
      <w:numFmt w:val="decimal"/>
      <w:lvlText w:val="%1."/>
      <w:lvlJc w:val="left"/>
      <w:pPr>
        <w:ind w:left="726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1" w:tplc="F182A71A">
      <w:numFmt w:val="bullet"/>
      <w:lvlText w:val="•"/>
      <w:lvlJc w:val="left"/>
      <w:pPr>
        <w:ind w:left="1768" w:hanging="360"/>
      </w:pPr>
      <w:rPr>
        <w:rFonts w:hint="default"/>
        <w:lang w:val="en-US" w:eastAsia="en-US" w:bidi="ar-SA"/>
      </w:rPr>
    </w:lvl>
    <w:lvl w:ilvl="2" w:tplc="1D0832CA">
      <w:numFmt w:val="bullet"/>
      <w:lvlText w:val="•"/>
      <w:lvlJc w:val="left"/>
      <w:pPr>
        <w:ind w:left="2816" w:hanging="360"/>
      </w:pPr>
      <w:rPr>
        <w:rFonts w:hint="default"/>
        <w:lang w:val="en-US" w:eastAsia="en-US" w:bidi="ar-SA"/>
      </w:rPr>
    </w:lvl>
    <w:lvl w:ilvl="3" w:tplc="C3320742">
      <w:numFmt w:val="bullet"/>
      <w:lvlText w:val="•"/>
      <w:lvlJc w:val="left"/>
      <w:pPr>
        <w:ind w:left="3864" w:hanging="360"/>
      </w:pPr>
      <w:rPr>
        <w:rFonts w:hint="default"/>
        <w:lang w:val="en-US" w:eastAsia="en-US" w:bidi="ar-SA"/>
      </w:rPr>
    </w:lvl>
    <w:lvl w:ilvl="4" w:tplc="D42084E6">
      <w:numFmt w:val="bullet"/>
      <w:lvlText w:val="•"/>
      <w:lvlJc w:val="left"/>
      <w:pPr>
        <w:ind w:left="4912" w:hanging="360"/>
      </w:pPr>
      <w:rPr>
        <w:rFonts w:hint="default"/>
        <w:lang w:val="en-US" w:eastAsia="en-US" w:bidi="ar-SA"/>
      </w:rPr>
    </w:lvl>
    <w:lvl w:ilvl="5" w:tplc="06043570">
      <w:numFmt w:val="bullet"/>
      <w:lvlText w:val="•"/>
      <w:lvlJc w:val="left"/>
      <w:pPr>
        <w:ind w:left="5960" w:hanging="360"/>
      </w:pPr>
      <w:rPr>
        <w:rFonts w:hint="default"/>
        <w:lang w:val="en-US" w:eastAsia="en-US" w:bidi="ar-SA"/>
      </w:rPr>
    </w:lvl>
    <w:lvl w:ilvl="6" w:tplc="63D66F5C">
      <w:numFmt w:val="bullet"/>
      <w:lvlText w:val="•"/>
      <w:lvlJc w:val="left"/>
      <w:pPr>
        <w:ind w:left="7008" w:hanging="360"/>
      </w:pPr>
      <w:rPr>
        <w:rFonts w:hint="default"/>
        <w:lang w:val="en-US" w:eastAsia="en-US" w:bidi="ar-SA"/>
      </w:rPr>
    </w:lvl>
    <w:lvl w:ilvl="7" w:tplc="952E8358">
      <w:numFmt w:val="bullet"/>
      <w:lvlText w:val="•"/>
      <w:lvlJc w:val="left"/>
      <w:pPr>
        <w:ind w:left="8056" w:hanging="360"/>
      </w:pPr>
      <w:rPr>
        <w:rFonts w:hint="default"/>
        <w:lang w:val="en-US" w:eastAsia="en-US" w:bidi="ar-SA"/>
      </w:rPr>
    </w:lvl>
    <w:lvl w:ilvl="8" w:tplc="31C0D950">
      <w:numFmt w:val="bullet"/>
      <w:lvlText w:val="•"/>
      <w:lvlJc w:val="left"/>
      <w:pPr>
        <w:ind w:left="910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7B914AE4"/>
    <w:multiLevelType w:val="hybridMultilevel"/>
    <w:tmpl w:val="93B04A4C"/>
    <w:lvl w:ilvl="0" w:tplc="CFC0B388">
      <w:start w:val="1"/>
      <w:numFmt w:val="decimal"/>
      <w:lvlText w:val="%1."/>
      <w:lvlJc w:val="left"/>
      <w:pPr>
        <w:ind w:left="726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1" w:tplc="18FCD0A6">
      <w:start w:val="1"/>
      <w:numFmt w:val="lowerLetter"/>
      <w:lvlText w:val="%2."/>
      <w:lvlJc w:val="left"/>
      <w:pPr>
        <w:ind w:left="1086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2" w:tplc="2BA6EE40">
      <w:start w:val="1"/>
      <w:numFmt w:val="lowerRoman"/>
      <w:lvlText w:val="%3."/>
      <w:lvlJc w:val="left"/>
      <w:pPr>
        <w:ind w:left="1446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3" w:tplc="B5308EF6">
      <w:numFmt w:val="bullet"/>
      <w:lvlText w:val="•"/>
      <w:lvlJc w:val="left"/>
      <w:pPr>
        <w:ind w:left="2660" w:hanging="360"/>
      </w:pPr>
      <w:rPr>
        <w:rFonts w:hint="default"/>
        <w:lang w:val="en-US" w:eastAsia="en-US" w:bidi="ar-SA"/>
      </w:rPr>
    </w:lvl>
    <w:lvl w:ilvl="4" w:tplc="D610AB50">
      <w:numFmt w:val="bullet"/>
      <w:lvlText w:val="•"/>
      <w:lvlJc w:val="left"/>
      <w:pPr>
        <w:ind w:left="3880" w:hanging="360"/>
      </w:pPr>
      <w:rPr>
        <w:rFonts w:hint="default"/>
        <w:lang w:val="en-US" w:eastAsia="en-US" w:bidi="ar-SA"/>
      </w:rPr>
    </w:lvl>
    <w:lvl w:ilvl="5" w:tplc="85FA61D4">
      <w:numFmt w:val="bullet"/>
      <w:lvlText w:val="•"/>
      <w:lvlJc w:val="left"/>
      <w:pPr>
        <w:ind w:left="5100" w:hanging="360"/>
      </w:pPr>
      <w:rPr>
        <w:rFonts w:hint="default"/>
        <w:lang w:val="en-US" w:eastAsia="en-US" w:bidi="ar-SA"/>
      </w:rPr>
    </w:lvl>
    <w:lvl w:ilvl="6" w:tplc="89C6E9FC">
      <w:numFmt w:val="bullet"/>
      <w:lvlText w:val="•"/>
      <w:lvlJc w:val="left"/>
      <w:pPr>
        <w:ind w:left="6320" w:hanging="360"/>
      </w:pPr>
      <w:rPr>
        <w:rFonts w:hint="default"/>
        <w:lang w:val="en-US" w:eastAsia="en-US" w:bidi="ar-SA"/>
      </w:rPr>
    </w:lvl>
    <w:lvl w:ilvl="7" w:tplc="FED01E2A">
      <w:numFmt w:val="bullet"/>
      <w:lvlText w:val="•"/>
      <w:lvlJc w:val="left"/>
      <w:pPr>
        <w:ind w:left="7540" w:hanging="360"/>
      </w:pPr>
      <w:rPr>
        <w:rFonts w:hint="default"/>
        <w:lang w:val="en-US" w:eastAsia="en-US" w:bidi="ar-SA"/>
      </w:rPr>
    </w:lvl>
    <w:lvl w:ilvl="8" w:tplc="9AD68B04">
      <w:numFmt w:val="bullet"/>
      <w:lvlText w:val="•"/>
      <w:lvlJc w:val="left"/>
      <w:pPr>
        <w:ind w:left="876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7D4767D7"/>
    <w:multiLevelType w:val="hybridMultilevel"/>
    <w:tmpl w:val="D8DABD08"/>
    <w:lvl w:ilvl="0" w:tplc="6E6CC31A">
      <w:start w:val="1"/>
      <w:numFmt w:val="decimal"/>
      <w:lvlText w:val="%1."/>
      <w:lvlJc w:val="left"/>
      <w:pPr>
        <w:ind w:left="726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1" w:tplc="6414D728">
      <w:start w:val="1"/>
      <w:numFmt w:val="lowerLetter"/>
      <w:lvlText w:val="%2."/>
      <w:lvlJc w:val="left"/>
      <w:pPr>
        <w:ind w:left="1086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2" w:tplc="BECABB2A">
      <w:numFmt w:val="bullet"/>
      <w:lvlText w:val="•"/>
      <w:lvlJc w:val="left"/>
      <w:pPr>
        <w:ind w:left="2204" w:hanging="360"/>
      </w:pPr>
      <w:rPr>
        <w:rFonts w:hint="default"/>
        <w:lang w:val="en-US" w:eastAsia="en-US" w:bidi="ar-SA"/>
      </w:rPr>
    </w:lvl>
    <w:lvl w:ilvl="3" w:tplc="D83E58B6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4" w:tplc="9BD85336">
      <w:numFmt w:val="bullet"/>
      <w:lvlText w:val="•"/>
      <w:lvlJc w:val="left"/>
      <w:pPr>
        <w:ind w:left="4453" w:hanging="360"/>
      </w:pPr>
      <w:rPr>
        <w:rFonts w:hint="default"/>
        <w:lang w:val="en-US" w:eastAsia="en-US" w:bidi="ar-SA"/>
      </w:rPr>
    </w:lvl>
    <w:lvl w:ilvl="5" w:tplc="C958C04C">
      <w:numFmt w:val="bullet"/>
      <w:lvlText w:val="•"/>
      <w:lvlJc w:val="left"/>
      <w:pPr>
        <w:ind w:left="5577" w:hanging="360"/>
      </w:pPr>
      <w:rPr>
        <w:rFonts w:hint="default"/>
        <w:lang w:val="en-US" w:eastAsia="en-US" w:bidi="ar-SA"/>
      </w:rPr>
    </w:lvl>
    <w:lvl w:ilvl="6" w:tplc="DD384E94">
      <w:numFmt w:val="bullet"/>
      <w:lvlText w:val="•"/>
      <w:lvlJc w:val="left"/>
      <w:pPr>
        <w:ind w:left="6702" w:hanging="360"/>
      </w:pPr>
      <w:rPr>
        <w:rFonts w:hint="default"/>
        <w:lang w:val="en-US" w:eastAsia="en-US" w:bidi="ar-SA"/>
      </w:rPr>
    </w:lvl>
    <w:lvl w:ilvl="7" w:tplc="1B944370">
      <w:numFmt w:val="bullet"/>
      <w:lvlText w:val="•"/>
      <w:lvlJc w:val="left"/>
      <w:pPr>
        <w:ind w:left="7826" w:hanging="360"/>
      </w:pPr>
      <w:rPr>
        <w:rFonts w:hint="default"/>
        <w:lang w:val="en-US" w:eastAsia="en-US" w:bidi="ar-SA"/>
      </w:rPr>
    </w:lvl>
    <w:lvl w:ilvl="8" w:tplc="8CC4A452">
      <w:numFmt w:val="bullet"/>
      <w:lvlText w:val="•"/>
      <w:lvlJc w:val="left"/>
      <w:pPr>
        <w:ind w:left="8951" w:hanging="360"/>
      </w:pPr>
      <w:rPr>
        <w:rFonts w:hint="default"/>
        <w:lang w:val="en-US" w:eastAsia="en-US" w:bidi="ar-SA"/>
      </w:rPr>
    </w:lvl>
  </w:abstractNum>
  <w:num w:numId="1" w16cid:durableId="1095176076">
    <w:abstractNumId w:val="0"/>
  </w:num>
  <w:num w:numId="2" w16cid:durableId="1461076604">
    <w:abstractNumId w:val="3"/>
  </w:num>
  <w:num w:numId="3" w16cid:durableId="295961462">
    <w:abstractNumId w:val="1"/>
  </w:num>
  <w:num w:numId="4" w16cid:durableId="11787377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77ED"/>
    <w:rsid w:val="000370B0"/>
    <w:rsid w:val="000475D5"/>
    <w:rsid w:val="002B0952"/>
    <w:rsid w:val="003E77ED"/>
    <w:rsid w:val="00550997"/>
    <w:rsid w:val="00EC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24C352"/>
  <w15:docId w15:val="{C2D4B7A3-38B8-4ABB-B2B0-3804EE18A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44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134"/>
      <w:ind w:left="1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725"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725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475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75D5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0475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75D5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c0f6fd-68da-4dca-96e1-bd72fb859533" xsi:nil="true"/>
    <lcf76f155ced4ddcb4097134ff3c332f xmlns="47ca554a-6a59-441a-a84c-625ca94c37e8">
      <Terms xmlns="http://schemas.microsoft.com/office/infopath/2007/PartnerControls"/>
    </lcf76f155ced4ddcb4097134ff3c332f>
    <hyperlink xmlns="47ca554a-6a59-441a-a84c-625ca94c37e8">
      <Url xsi:nil="true"/>
      <Description xsi:nil="true"/>
    </hyperlin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763115A2D86647A2A7FDE4F3FA2D6B" ma:contentTypeVersion="13" ma:contentTypeDescription="Create a new document." ma:contentTypeScope="" ma:versionID="b486cf5ab3015e61f127551e744916ac">
  <xsd:schema xmlns:xsd="http://www.w3.org/2001/XMLSchema" xmlns:xs="http://www.w3.org/2001/XMLSchema" xmlns:p="http://schemas.microsoft.com/office/2006/metadata/properties" xmlns:ns2="47ca554a-6a59-441a-a84c-625ca94c37e8" xmlns:ns3="33c0f6fd-68da-4dca-96e1-bd72fb859533" targetNamespace="http://schemas.microsoft.com/office/2006/metadata/properties" ma:root="true" ma:fieldsID="b61147dfac1c7f0f491196c75f77aa5f" ns2:_="" ns3:_="">
    <xsd:import namespace="47ca554a-6a59-441a-a84c-625ca94c37e8"/>
    <xsd:import namespace="33c0f6fd-68da-4dca-96e1-bd72fb8595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hyper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a554a-6a59-441a-a84c-625ca94c37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ff62593-b918-4deb-ac08-0d74ac0cc7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hyperlink" ma:index="20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c0f6fd-68da-4dca-96e1-bd72fb85953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a4bfe0f-b748-4e62-b58b-817a0f76ddec}" ma:internalName="TaxCatchAll" ma:showField="CatchAllData" ma:web="33c0f6fd-68da-4dca-96e1-bd72fb8595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4F9716-3A45-4CCE-B02F-C7D718574266}">
  <ds:schemaRefs>
    <ds:schemaRef ds:uri="http://schemas.microsoft.com/office/2006/metadata/properties"/>
    <ds:schemaRef ds:uri="http://schemas.microsoft.com/office/infopath/2007/PartnerControls"/>
    <ds:schemaRef ds:uri="33c0f6fd-68da-4dca-96e1-bd72fb859533"/>
    <ds:schemaRef ds:uri="47ca554a-6a59-441a-a84c-625ca94c37e8"/>
  </ds:schemaRefs>
</ds:datastoreItem>
</file>

<file path=customXml/itemProps2.xml><?xml version="1.0" encoding="utf-8"?>
<ds:datastoreItem xmlns:ds="http://schemas.openxmlformats.org/officeDocument/2006/customXml" ds:itemID="{743F04EE-494D-4508-9364-0DE642BC91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79A2E-190F-4AD7-B110-51D0B65DF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a554a-6a59-441a-a84c-625ca94c37e8"/>
    <ds:schemaRef ds:uri="33c0f6fd-68da-4dca-96e1-bd72fb8595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Work for CPS Cover Crop (Code 340)</vt:lpstr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Work for CPS Cover Crop (Code 340)</dc:title>
  <dc:subject>Documentation supporting CPS Cover Crop (Code 340) used in USDA NRCS programs</dc:subject>
  <dc:creator>USDA NRCS</dc:creator>
  <cp:keywords>NRCS, Cover Crop, 340, cover, cover crop</cp:keywords>
  <cp:lastModifiedBy>Honicker, Leslie - FPAC-NRCS, TN</cp:lastModifiedBy>
  <cp:revision>3</cp:revision>
  <dcterms:created xsi:type="dcterms:W3CDTF">2025-09-23T21:40:00Z</dcterms:created>
  <dcterms:modified xsi:type="dcterms:W3CDTF">2025-09-23T21:43:00Z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2024-12-15T00:00:00Z</vt:filetime>
  </property>
  <property fmtid="{D5CDD505-2E9C-101B-9397-08002B2CF9AE}" pid="3" name="Creator">
    <vt:lpwstr>QuarkXPress(R) 14.02</vt:lpwstr>
  </property>
  <property fmtid="{D5CDD505-2E9C-101B-9397-08002B2CF9AE}" pid="4" name="LastSaved">
    <vt:filetime>2024-12-15T00:00:00Z</vt:filetime>
  </property>
  <property fmtid="{D5CDD505-2E9C-101B-9397-08002B2CF9AE}" pid="5" name="Producer">
    <vt:lpwstr>QuarkXPress(R) 14.02</vt:lpwstr>
  </property>
  <property fmtid="{D5CDD505-2E9C-101B-9397-08002B2CF9AE}" pid="6" name="XPressPrivate">
    <vt:lpwstr>%%DocumentProcessColors: Cyan Magenta Yellow Black %%EndComments</vt:lpwstr>
  </property>
  <property fmtid="{D5CDD505-2E9C-101B-9397-08002B2CF9AE}" pid="7" name="ContentTypeId">
    <vt:lpwstr>0x0101003F763115A2D86647A2A7FDE4F3FA2D6B</vt:lpwstr>
  </property>
  <property fmtid="{D5CDD505-2E9C-101B-9397-08002B2CF9AE}" pid="8" name="MediaServiceImageTags">
    <vt:lpwstr/>
  </property>
</Properties>
</file>